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A5" w:rsidRPr="00F82C9E" w:rsidRDefault="006E73A5" w:rsidP="006E73A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7"/>
          <w:szCs w:val="27"/>
        </w:rPr>
      </w:pPr>
      <w:r w:rsidRPr="00F82C9E">
        <w:rPr>
          <w:b/>
          <w:bCs/>
          <w:kern w:val="36"/>
          <w:sz w:val="27"/>
          <w:szCs w:val="27"/>
        </w:rPr>
        <w:t>Гражданско-патриотическое воспитание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Формы и методы воспитательной работы, формирующие рост ценностей по гражданско-патриотическому воспитанию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Современная школа призвана решать жизненно важные задачи реализации ценностных оснований образования, одним из которых являетсягражданско-патриотическое воспитание. Поставленная на современном этапе перед школой задача гражданско-патриотического воспитания предполагает не только формирование веры и убеждений, но и претворение теоретических предложений в конкретные дела. В связи с этим, в последнее время активизировался поиск новых методов и форм организации процесса непрерывного воспитания. Непрерывное воспитание учащихся определяет основные условия эффективности гражданско-патриотической работы в учреждении образования: профессионализм, высокий уровень идейной убежденности педагогов. Для её эффективного решения от школы требуется создание целостной системы по формированию гражданско-патриотических ориентиров у учащихся. Организация воспитательного процесса испытывает некоторые трудности, связанные с малочисленными методическими разработками, организацией и планированием гражданско-патриотической работы. Перед учреждением образования стоят следующие цели и задачи.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b/>
          <w:bCs/>
          <w:sz w:val="28"/>
        </w:rPr>
        <w:t>Цель</w:t>
      </w:r>
      <w:r w:rsidRPr="00F82C9E">
        <w:rPr>
          <w:sz w:val="28"/>
          <w:szCs w:val="28"/>
        </w:rPr>
        <w:t>: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Для достижения цели по гражданско-патриотическому воспитанию школа решает следующие основные задачи: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b/>
          <w:bCs/>
          <w:sz w:val="28"/>
        </w:rPr>
        <w:t>Задачи: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•</w:t>
      </w:r>
      <w:r w:rsidRPr="00F82C9E">
        <w:rPr>
          <w:sz w:val="14"/>
          <w:szCs w:val="14"/>
        </w:rPr>
        <w:t>  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изучение истории своего края;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•</w:t>
      </w:r>
      <w:r w:rsidRPr="00F82C9E">
        <w:rPr>
          <w:sz w:val="14"/>
          <w:szCs w:val="14"/>
        </w:rPr>
        <w:t>  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воспитание чувства любви, гордости за свою Родину, готовности её защищать;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•</w:t>
      </w:r>
      <w:r w:rsidRPr="00F82C9E">
        <w:rPr>
          <w:sz w:val="14"/>
          <w:szCs w:val="14"/>
        </w:rPr>
        <w:t>  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развитие у подростков уважения, милосердия и сочувствия к ветеранам войны и труда, семьям погибших защитников Отечества, престарелым людям;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•</w:t>
      </w:r>
      <w:r w:rsidRPr="00F82C9E">
        <w:rPr>
          <w:sz w:val="14"/>
          <w:szCs w:val="14"/>
        </w:rPr>
        <w:t>  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создание необходимых условий для воспитания патриотизма, как духовной составляющей личности гражданина.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Правильное определение цели и задач гражданско-патриотической работы помогает выбрать оптимальные методы и формы организации воспитательных мероприятий: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b/>
          <w:bCs/>
          <w:sz w:val="28"/>
        </w:rPr>
        <w:t>Формы: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·</w:t>
      </w:r>
      <w:r w:rsidRPr="00F82C9E">
        <w:rPr>
          <w:sz w:val="14"/>
          <w:szCs w:val="14"/>
        </w:rPr>
        <w:t>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конкурсы рисунков, песен, стихов, сочинений            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·</w:t>
      </w:r>
      <w:r w:rsidRPr="00F82C9E">
        <w:rPr>
          <w:sz w:val="14"/>
          <w:szCs w:val="14"/>
        </w:rPr>
        <w:t>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поисково-исследовательская работа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·</w:t>
      </w:r>
      <w:r w:rsidRPr="00F82C9E">
        <w:rPr>
          <w:sz w:val="14"/>
          <w:szCs w:val="14"/>
        </w:rPr>
        <w:t>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акции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·</w:t>
      </w:r>
      <w:r w:rsidRPr="00F82C9E">
        <w:rPr>
          <w:sz w:val="14"/>
          <w:szCs w:val="14"/>
        </w:rPr>
        <w:t>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инсценировки</w:t>
      </w:r>
    </w:p>
    <w:p w:rsidR="006E73A5" w:rsidRPr="00F82C9E" w:rsidRDefault="006E73A5" w:rsidP="006E73A5">
      <w:pPr>
        <w:ind w:hanging="36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·</w:t>
      </w:r>
      <w:r w:rsidRPr="00F82C9E">
        <w:rPr>
          <w:sz w:val="14"/>
          <w:szCs w:val="14"/>
        </w:rPr>
        <w:t>      </w:t>
      </w:r>
      <w:r w:rsidRPr="00F82C9E">
        <w:rPr>
          <w:sz w:val="14"/>
        </w:rPr>
        <w:t> </w:t>
      </w:r>
      <w:r w:rsidRPr="00F82C9E">
        <w:rPr>
          <w:sz w:val="28"/>
          <w:szCs w:val="28"/>
        </w:rPr>
        <w:t>уроки мужества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b/>
          <w:bCs/>
          <w:sz w:val="28"/>
        </w:rPr>
        <w:t>Методы: </w:t>
      </w:r>
      <w:r w:rsidRPr="00F82C9E">
        <w:rPr>
          <w:sz w:val="28"/>
          <w:szCs w:val="28"/>
        </w:rPr>
        <w:t>беседы, просмотр видеофильмов, экскурсии.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lastRenderedPageBreak/>
        <w:t>Современный мир требует новых воспитательных подходов, способных развивать чувство гражданского долга, любви к Родине, уважению к историческому прошлому.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 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Гражданско-патриотическое воспитание школьников,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 как основное направление идеологической работы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18"/>
        </w:rPr>
        <w:t> 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Патриотическое воспитание начинается с познания ценности Родины. В процессе развития человек постепенно осознает свою принадлежность к коллективу, классу, школе, народу, Родине. Вершиной патриотического воспитания является осознание себя гражданином страны.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Современная школа призвана решать жизненно важные задачи реализации ценностных оснований образования, одним из определяющих понятий которого является идеология.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Сегодня в республике большое внимание уделяется работе детских общественных объединений. Задача педагогов школы – спланировать такие формы работы, которые вызовут интерес у ребят, и тогда вступление в ряды БРПО и БРСМ, будет происходить по инициативе самих ребят.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Очень важно, чтобы сформированные активы детских общественных объединений являлись помощниками во всех районных и общешкольных мероприятиях, различных акциях.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Именно в школьном возрасте наиболее целесообразно приобщение детей к патриотизму и гражданственности.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Формированию гражданственности и патриотизма у учащихся во многом способствуют воспитательные мероприятия, посвященные Дню призывника, Дню воина-интернационалиста, Дню защитника Отечества, Дню Победы и Дню независимости.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В рамках годового планирования по формированию у учеников гражданско-патриотических чувств проводятся такие мероприятия, как урок «Я – минчанин», школьный конкурс</w:t>
      </w:r>
      <w:r w:rsidRPr="00F82C9E">
        <w:rPr>
          <w:sz w:val="28"/>
        </w:rPr>
        <w:t> </w:t>
      </w:r>
      <w:r w:rsidRPr="00F82C9E">
        <w:rPr>
          <w:sz w:val="28"/>
          <w:szCs w:val="28"/>
        </w:rPr>
        <w:t>“Мой родны кут, як ты мне мілы”,</w:t>
      </w:r>
      <w:r w:rsidRPr="00F82C9E">
        <w:rPr>
          <w:sz w:val="28"/>
        </w:rPr>
        <w:t> </w:t>
      </w:r>
      <w:r w:rsidRPr="00F82C9E">
        <w:rPr>
          <w:sz w:val="28"/>
          <w:szCs w:val="28"/>
        </w:rPr>
        <w:t>уроки мужества с приглашением ветеранов ВОВ; организация выставок детского творчества.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         В годовом планировании воспитательной работы школы, в направлении «Гражданско-патриотической воспитание» предусматриваются различные формы и методы для достижения вышеназванных целей. Формирование патриотических ценностей у современного школьника должно быть целенаправленным и адресным процессом, главная цель которого – моральная и психологическая подготовка к защите Отечества, служению ему. Так как именно на основе патриотических ценностей можно воспитать ответственную, мужественную, духовно-развитую личность. Воспитательные мероприятия патриотического характера способствуют не только формированию патриотических понятий, но и совершенствованию интересов и идеалов. Учащиеся составляют то ядро, которое будет формировать будущее нашей республики, развивать идею белорусской государственности.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lastRenderedPageBreak/>
        <w:t>Гражданско-патриотическое</w:t>
      </w:r>
      <w:r w:rsidRPr="00F82C9E">
        <w:rPr>
          <w:sz w:val="28"/>
        </w:rPr>
        <w:t> </w:t>
      </w:r>
      <w:r w:rsidRPr="00F82C9E">
        <w:rPr>
          <w:b/>
          <w:bCs/>
          <w:sz w:val="28"/>
        </w:rPr>
        <w:t> </w:t>
      </w:r>
      <w:r w:rsidRPr="00F82C9E">
        <w:rPr>
          <w:sz w:val="28"/>
          <w:szCs w:val="28"/>
        </w:rPr>
        <w:t>воспитание должно ориентироваться не только на любви к Родине, но и веры в себя, в собственные силы, в великие свершения наших отцов и дедов. Это любовь к каждому уголку и каждому гражданину нашей многонациональной Беларуси. Воспитывать ребят надо на победах, а не поражениях, на созидании, а не на разрушении.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Задачи воспитания юных граждан Республики Беларусь значительно расширились. Акценты переместились в область гражданско-патриотического и идейно-нравственного воспитания. Таким образом, воспитание гражданина и патриота находится в центре формирования воспитательного пространства учебного заведения.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Воспитательная работа по гражданско-патриотическому направлению будет считаться эффективной, если учащиеся овладеют знаниями истории Беларуси, современно-экономической, социально-политической культурной жизни общества. Если у них будет развито чувство гордости за свою страну – Республику Беларусь, а идейно-политическое сознание, информационная и правовая культура будут на высоком уровне. Ребята в полной мере должны овладеть знаниями конституции, символики Республики Беларусь, стремиться отстаивать свои идеалы, сформировать активную жизненную позицию, участвовать в жизни класса, школы, деятельности ОО «БРСМ» и БРПО.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Человек лишенный патриотических чувств является чужаком в своем Отечестве. Активно-деятельная форма проявления патриотизма - это конкретная деятельность на благо Отечества, служение интересам народа. Патриотическая деятельность разнообразна в своих проявлениях: защита Отечества; умение ставить интересы Отечества выше частных интересов; готовность прийти стране на помощь; добросовестный труд; служение Родине. Патриотизм сегодня выступает в качестве духовной основы по возрождению Беларуси.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18"/>
          <w:szCs w:val="18"/>
        </w:rPr>
        <w:t> 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Работа классного руководителя</w:t>
      </w:r>
    </w:p>
    <w:p w:rsidR="006E73A5" w:rsidRPr="00F82C9E" w:rsidRDefault="006E73A5" w:rsidP="006E73A5">
      <w:pPr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 в гражданско-патриотическом воспитании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Формированию у детей и молодежи чувств гражданственности и патриотизма помогают созданные в школе молодежные и детские общественные объединения БРПО и ОО «БРСМ». 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Молодёжные организации сегодня должны быть пронизаны духом настоящего содружества детей и взрослых. Мы должны помочь стать нашим ребятам настоящими организаторами “новых интересных и полезных дел”. Если мы выработаем чёткую систему работы наших первичных организаций, научим наших ребят дружить и дорожить дружбой, быть добрыми, честными, не бояться трудностей, смело идти вперёд, протянуть вовремя руку помощи человеку, родной природе, Отечеству, то сможем решить главную задачу - помочь стать достойными гражданами своей страны. В противном случае мы не сможем противостоять попыткам некоторых взрослых использовать имя пионера, как что-то прошлое и давно забытое.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lastRenderedPageBreak/>
        <w:t>Героические события истории Беларуси, достижения страны в области политики, экономики, культуры и спорта создают реальные предпосылки для проведения мероприятий по патриотическому и гражданскому воспитанию.</w:t>
      </w:r>
    </w:p>
    <w:p w:rsidR="006E73A5" w:rsidRPr="00F82C9E" w:rsidRDefault="006E73A5" w:rsidP="006E73A5">
      <w:pPr>
        <w:ind w:firstLine="720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Поэтому в школе используются такие формы гражданско-патриотического воспитания, как тематические беседы, уроки мужества, воинской славы, мира, встречи с ветеранами войн и Вооруженных сил РБ, а также акции, месячники, концерты, поздравления ветеранов, лектории, фестивали, спортивные праздники, игровые программы. Они направлены на развитие гражданской активности, инициативности, творчества учащихся, оказывают помощь и поддержку на этапе становления личности подростков, формированию патриотизма. Очень важно отметить развитие проектной деятельности, которая способствует развитию самостоятельности учащихся, интеллектуально-творческих способностей, формированию социально-значимых качеств. 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Говоря о взаимодействии педагога-организатора с классными руководителями и детскими классными коллективами важно сказать о создании положительного психологического климата и активной воспитательной среды в школе, которые включают в себя: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- сохранение школьных традиций: приглашение ветеранов на классные часы, поздравления их с праздниками, оказание посильной помощи.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- развитие творчества, которое проявляется в подготовке ярких мероприятий.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- поддержка ученической самодеятельности и самоуправления, творческой инициативы и направление их в нужное русло.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- участие классных руководителей в разнообразных школьных делах.</w:t>
      </w:r>
    </w:p>
    <w:p w:rsidR="006E73A5" w:rsidRPr="00F82C9E" w:rsidRDefault="006E73A5" w:rsidP="006E73A5">
      <w:pPr>
        <w:ind w:firstLine="684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При планировании различных мероприятий учитываются интересы ребят, не забывая о том, что каждый класс это уже отряд октябрят, пионеров или же ячейка членов БРСМ.</w:t>
      </w:r>
    </w:p>
    <w:p w:rsidR="006E73A5" w:rsidRPr="00F82C9E" w:rsidRDefault="006E73A5" w:rsidP="006E73A5">
      <w:pPr>
        <w:ind w:firstLine="684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Ребятам неинтересны сухие и скучные внеурочные мероприятия. Они предполагают отдых от учебы, чтобы ребята могли не только получить какие-то воспитательные моменты, но и развлечься. Все мероприятия мы проводим в игровой форме, в форме конкурсов, брейн-рингов, КВН-ов. По окончании мероприятий ребята выпускают газеты, коллажи и т.д.</w:t>
      </w:r>
    </w:p>
    <w:p w:rsidR="006E73A5" w:rsidRPr="00F82C9E" w:rsidRDefault="006E73A5" w:rsidP="006E73A5">
      <w:pPr>
        <w:ind w:firstLine="684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Мы должны научить наших ребят учиться и отдыхать достойно, интересно и с пользой для них и для общества.</w:t>
      </w:r>
    </w:p>
    <w:p w:rsidR="006E73A5" w:rsidRPr="00F82C9E" w:rsidRDefault="006E73A5" w:rsidP="006E73A5">
      <w:pPr>
        <w:ind w:firstLine="684"/>
        <w:jc w:val="both"/>
        <w:rPr>
          <w:sz w:val="18"/>
          <w:szCs w:val="18"/>
        </w:rPr>
      </w:pPr>
      <w:r w:rsidRPr="00F82C9E">
        <w:rPr>
          <w:sz w:val="18"/>
          <w:szCs w:val="18"/>
        </w:rPr>
        <w:t> </w:t>
      </w:r>
    </w:p>
    <w:p w:rsidR="006E73A5" w:rsidRPr="00F82C9E" w:rsidRDefault="006E73A5" w:rsidP="006E73A5">
      <w:pPr>
        <w:ind w:firstLine="708"/>
        <w:jc w:val="center"/>
        <w:rPr>
          <w:sz w:val="18"/>
          <w:szCs w:val="18"/>
        </w:rPr>
      </w:pPr>
      <w:r w:rsidRPr="00F82C9E">
        <w:rPr>
          <w:b/>
          <w:bCs/>
          <w:sz w:val="32"/>
        </w:rPr>
        <w:t>Роль сохранения традиций в гражданско-патриотическом воспитании</w:t>
      </w:r>
    </w:p>
    <w:p w:rsidR="006E73A5" w:rsidRPr="00F82C9E" w:rsidRDefault="006E73A5" w:rsidP="006E73A5">
      <w:pPr>
        <w:ind w:firstLine="708"/>
        <w:jc w:val="center"/>
        <w:rPr>
          <w:sz w:val="18"/>
          <w:szCs w:val="18"/>
        </w:rPr>
      </w:pPr>
      <w:r w:rsidRPr="00F82C9E">
        <w:rPr>
          <w:b/>
          <w:bCs/>
          <w:sz w:val="18"/>
        </w:rPr>
        <w:t> 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культуре, своему народу, своей </w:t>
      </w:r>
      <w:r w:rsidRPr="00F82C9E">
        <w:rPr>
          <w:sz w:val="28"/>
          <w:szCs w:val="28"/>
        </w:rPr>
        <w:lastRenderedPageBreak/>
        <w:t>земле, воспринимаемые в качестве родной естественной и привычной среды обитания человека.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Уже в детском саду дети через фольклор и живопись знакомятся с жизнью и историей своего народа. В белорусском фольклоре сочетается слово, музыкальный ритм напевность. Фольклор является богатейшим источником познавательного и нравственного развития детей. Искусство помогает воспринимать то, чего нельзя непосредственно наблюдать в окружающей жизни, оно развивает и воспитывает чувства. Большое значение для патриотического воспитания детей имеет их активная разнообразная деятельность. Танцевальные игры, хороводы, праздничные гулянья предоставляют огромное поле для деятельности в этом направлении.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В фольклоре собраны вся жизнь и история белорусского народа, обычаи и обряды наших предков, которые сегодня могут широко использоваться в жизни. С помощью традиционных фольклорных танцев дети приобщаются к культуре своего народа. Элементы фольклора используются на уроках хореографии. Во внеурочное время ребята посещают спектакли, концерты, выступления фольклорных коллективов. На примере народных обычаев и обрядов наших предков на уроках хореографии мы показываем насколько важна роль фольклора в воспитании нынешнего поколения. Чтобы вырастить достойных людей, необходимо воспитывать их патриотами, для того чтобы воспитать патриотичность в современных детях, нужно с детства рассказывать о прошлом, об истории нашего края. Народ, забывший свой язык, историю и обычаи, исчезнет без следа. Фольклор на уроках хореографии является важнейшим способом не допустить</w:t>
      </w:r>
    </w:p>
    <w:p w:rsidR="006E73A5" w:rsidRPr="00F82C9E" w:rsidRDefault="006E73A5" w:rsidP="006E73A5">
      <w:pPr>
        <w:ind w:firstLine="708"/>
        <w:jc w:val="both"/>
        <w:rPr>
          <w:sz w:val="18"/>
          <w:szCs w:val="18"/>
        </w:rPr>
      </w:pPr>
      <w:r w:rsidRPr="00F82C9E">
        <w:rPr>
          <w:sz w:val="28"/>
          <w:szCs w:val="28"/>
        </w:rPr>
        <w:t>Достижение целей гражданско-патриотического воспитания должно осуществляться через взаимодействие школы, семьи и социума, что способствует формированию устойчивых представлений о мире, обществе, государстве, основных правах и обязанностях детей и учащихся, их социальных связях и отношениях.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         В школе планирование и организация гражданско-патриотического воспитания осуществляется таким образом, чтобы идейная направленность, проблематика, содержание воспитательных мероприятий, информационных часов носили опережающий характер, содействовали развитию познавательных, интеллектуальных, культурных потребностей учащихся.</w:t>
      </w:r>
    </w:p>
    <w:p w:rsidR="006E73A5" w:rsidRPr="00F82C9E" w:rsidRDefault="006E73A5" w:rsidP="006E73A5">
      <w:pPr>
        <w:jc w:val="both"/>
        <w:rPr>
          <w:sz w:val="18"/>
          <w:szCs w:val="18"/>
        </w:rPr>
      </w:pPr>
      <w:r w:rsidRPr="00F82C9E">
        <w:rPr>
          <w:sz w:val="28"/>
          <w:szCs w:val="28"/>
        </w:rPr>
        <w:t>         В настоящее время ведется поиск новых технологий создания благоприятных условий для социализации учащихся, воспитания гражданских и патриотических чувств.</w:t>
      </w:r>
    </w:p>
    <w:p w:rsidR="00BF3DC2" w:rsidRDefault="00BF3DC2"/>
    <w:sectPr w:rsidR="00BF3DC2" w:rsidSect="00BF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3A5"/>
    <w:rsid w:val="00587DD2"/>
    <w:rsid w:val="006E73A5"/>
    <w:rsid w:val="00AF3281"/>
    <w:rsid w:val="00B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10544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Ангелина</cp:lastModifiedBy>
  <cp:revision>2</cp:revision>
  <dcterms:created xsi:type="dcterms:W3CDTF">2016-04-22T03:07:00Z</dcterms:created>
  <dcterms:modified xsi:type="dcterms:W3CDTF">2016-04-22T03:07:00Z</dcterms:modified>
</cp:coreProperties>
</file>